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>
      <w:pPr>
        <w:rPr>
          <w:b/>
          <w:u w:val="single"/>
        </w:rPr>
      </w:pPr>
    </w:p>
    <w:p w:rsidR="00640790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1B16F5">
        <w:rPr>
          <w:b/>
          <w:u w:val="single"/>
        </w:rPr>
        <w:t>5</w:t>
      </w:r>
      <w:r w:rsidRPr="0011278D">
        <w:rPr>
          <w:b/>
          <w:u w:val="single"/>
        </w:rPr>
        <w:t>/201</w:t>
      </w:r>
      <w:r w:rsidR="008F1897">
        <w:rPr>
          <w:b/>
          <w:u w:val="single"/>
        </w:rPr>
        <w:t>5</w:t>
      </w:r>
      <w:r w:rsidR="0011278D" w:rsidRPr="0011278D">
        <w:rPr>
          <w:b/>
          <w:u w:val="single"/>
        </w:rPr>
        <w:t xml:space="preserve"> (</w:t>
      </w:r>
      <w:r w:rsidR="001B16F5">
        <w:rPr>
          <w:b/>
          <w:u w:val="single"/>
        </w:rPr>
        <w:t>Návrh</w:t>
      </w:r>
      <w:r w:rsidR="008B0A50">
        <w:rPr>
          <w:b/>
          <w:u w:val="single"/>
        </w:rPr>
        <w:t>)</w:t>
      </w:r>
    </w:p>
    <w:p w:rsidR="00E870B7" w:rsidRDefault="00E870B7">
      <w:pPr>
        <w:rPr>
          <w:b/>
        </w:rPr>
      </w:pPr>
    </w:p>
    <w:p w:rsidR="00E870B7" w:rsidRDefault="00110118">
      <w:pPr>
        <w:rPr>
          <w:b/>
        </w:rPr>
      </w:pPr>
      <w:r w:rsidRPr="0011278D">
        <w:rPr>
          <w:b/>
        </w:rPr>
        <w:t>Příjmová část</w:t>
      </w:r>
    </w:p>
    <w:p w:rsidR="00AA183A" w:rsidRPr="00AA183A" w:rsidRDefault="00AA183A">
      <w:proofErr w:type="spellStart"/>
      <w:r>
        <w:rPr>
          <w:b/>
        </w:rPr>
        <w:t>Pol</w:t>
      </w:r>
      <w:proofErr w:type="spellEnd"/>
      <w:r>
        <w:rPr>
          <w:b/>
        </w:rPr>
        <w:t xml:space="preserve">. 4121 Neinvestiční transfery od obcí – </w:t>
      </w:r>
      <w:r w:rsidRPr="00AA183A">
        <w:t>navýšení o 108.500,00 Kč na pořízení Demografické prognózy plánování kapacit MŠ, ZŠ a Koncepční studii rozšíření kapacity ZŠ</w:t>
      </w:r>
      <w:r>
        <w:t>, bude vyúčtováno obcím, které jsou ve společném školském obvodu</w:t>
      </w:r>
    </w:p>
    <w:p w:rsidR="00273684" w:rsidRDefault="00273684" w:rsidP="00211435">
      <w:r>
        <w:rPr>
          <w:b/>
        </w:rPr>
        <w:t xml:space="preserve">§ 3612 Bytové hospodářství </w:t>
      </w:r>
      <w:r w:rsidR="008F1897">
        <w:t>–</w:t>
      </w:r>
      <w:r>
        <w:t xml:space="preserve"> </w:t>
      </w:r>
      <w:r w:rsidR="008F1897">
        <w:t xml:space="preserve">navýšení o </w:t>
      </w:r>
      <w:r w:rsidR="00211435">
        <w:t>1</w:t>
      </w:r>
      <w:r w:rsidR="008F1897">
        <w:t>.</w:t>
      </w:r>
      <w:r w:rsidR="00211435">
        <w:t>833</w:t>
      </w:r>
      <w:r w:rsidR="008F1897">
        <w:t xml:space="preserve">,00 Kč dle skutečnosti, jedná se o </w:t>
      </w:r>
      <w:r w:rsidR="00211435">
        <w:t xml:space="preserve">úhradu </w:t>
      </w:r>
      <w:r w:rsidR="005E7723">
        <w:t>z</w:t>
      </w:r>
      <w:r w:rsidR="00211435">
        <w:t xml:space="preserve"> vyúčtování </w:t>
      </w:r>
      <w:r w:rsidR="00AA183A">
        <w:t>en</w:t>
      </w:r>
      <w:r w:rsidR="008F1897">
        <w:t xml:space="preserve">ergií </w:t>
      </w:r>
      <w:r w:rsidR="005E7723">
        <w:t xml:space="preserve">spotřebovaných v roce </w:t>
      </w:r>
      <w:r w:rsidR="008F1897">
        <w:t>2014</w:t>
      </w:r>
    </w:p>
    <w:p w:rsidR="00211435" w:rsidRDefault="00AA183A" w:rsidP="00211435">
      <w:r>
        <w:t xml:space="preserve"> </w:t>
      </w:r>
      <w:r w:rsidR="00211435">
        <w:rPr>
          <w:b/>
        </w:rPr>
        <w:t xml:space="preserve">§ 3613 Nebytové hospodářství – </w:t>
      </w:r>
      <w:r w:rsidR="00211435" w:rsidRPr="00211435">
        <w:t xml:space="preserve">navýšení o 48.849,00 Kč </w:t>
      </w:r>
      <w:r w:rsidR="00211435">
        <w:t>dle skutečnosti, jedná se o úhradu z </w:t>
      </w:r>
      <w:proofErr w:type="gramStart"/>
      <w:r w:rsidR="00211435">
        <w:t xml:space="preserve">vyúčtování </w:t>
      </w:r>
      <w:r w:rsidR="00211435" w:rsidRPr="00211435">
        <w:t xml:space="preserve"> </w:t>
      </w:r>
      <w:r w:rsidR="00211435">
        <w:t>energií</w:t>
      </w:r>
      <w:proofErr w:type="gramEnd"/>
      <w:r w:rsidR="00211435">
        <w:t xml:space="preserve"> spotřebovaných v roce 2014</w:t>
      </w:r>
    </w:p>
    <w:p w:rsidR="00212105" w:rsidRPr="00212105" w:rsidRDefault="00212105" w:rsidP="00211435">
      <w:r>
        <w:rPr>
          <w:b/>
        </w:rPr>
        <w:t xml:space="preserve">§ 3722 Sběr a svoz komunálních odpadů – </w:t>
      </w:r>
      <w:r>
        <w:t xml:space="preserve">navýšení o 2.120,00 Kč dle skutečnosti za sběr a svoz komunálních odpadů na základě uzavřených smluv s firmami </w:t>
      </w:r>
    </w:p>
    <w:p w:rsidR="00CA7ECD" w:rsidRDefault="00CA7ECD" w:rsidP="00AA183A">
      <w:r w:rsidRPr="00F52567">
        <w:rPr>
          <w:b/>
        </w:rPr>
        <w:t>§</w:t>
      </w:r>
      <w:r w:rsidR="00C841C9" w:rsidRPr="00F52567">
        <w:rPr>
          <w:b/>
        </w:rPr>
        <w:t xml:space="preserve"> </w:t>
      </w:r>
      <w:r w:rsidRPr="00F52567">
        <w:rPr>
          <w:b/>
        </w:rPr>
        <w:t>435</w:t>
      </w:r>
      <w:r w:rsidR="000A4815" w:rsidRPr="00F52567">
        <w:rPr>
          <w:b/>
        </w:rPr>
        <w:t>7</w:t>
      </w:r>
      <w:r>
        <w:t xml:space="preserve"> </w:t>
      </w:r>
      <w:r w:rsidR="000A4815" w:rsidRPr="003F60D6">
        <w:rPr>
          <w:b/>
        </w:rPr>
        <w:t>Domovy</w:t>
      </w:r>
      <w:r w:rsidRPr="003F60D6">
        <w:rPr>
          <w:b/>
        </w:rPr>
        <w:t xml:space="preserve"> </w:t>
      </w:r>
      <w:r>
        <w:t xml:space="preserve">– navýšení </w:t>
      </w:r>
      <w:r w:rsidR="000A4815">
        <w:t xml:space="preserve">o </w:t>
      </w:r>
      <w:r w:rsidR="005E7723">
        <w:t>1.</w:t>
      </w:r>
      <w:r w:rsidR="00B55B2F">
        <w:t>751</w:t>
      </w:r>
      <w:r w:rsidR="00C841C9">
        <w:t>,00</w:t>
      </w:r>
      <w:r w:rsidR="00BE2E12">
        <w:t xml:space="preserve"> </w:t>
      </w:r>
      <w:r w:rsidR="00C841C9">
        <w:t xml:space="preserve">Kč </w:t>
      </w:r>
      <w:r w:rsidR="00A25B8F">
        <w:t xml:space="preserve">dle skutečnosti, jedná se o </w:t>
      </w:r>
      <w:r w:rsidR="00B55B2F">
        <w:t>úhradu</w:t>
      </w:r>
      <w:r w:rsidR="00C841C9">
        <w:t xml:space="preserve"> z</w:t>
      </w:r>
      <w:r w:rsidR="005E7723">
        <w:t> vyúčtování energií spotřebovaných v roce 2014</w:t>
      </w:r>
    </w:p>
    <w:p w:rsidR="00973488" w:rsidRDefault="00973488" w:rsidP="00AA183A"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 xml:space="preserve">- navýšení o </w:t>
      </w:r>
      <w:r w:rsidR="00211435">
        <w:t>850</w:t>
      </w:r>
      <w:r>
        <w:t xml:space="preserve">.000,00 Kč dle skutečnosti, jedná se </w:t>
      </w:r>
      <w:r w:rsidR="002F2A0F">
        <w:t xml:space="preserve">o převody mezi rozpočtovými účty </w:t>
      </w:r>
    </w:p>
    <w:p w:rsidR="00CA7ECD" w:rsidRPr="00282937" w:rsidRDefault="00282937" w:rsidP="00CA7ECD">
      <w:r>
        <w:t xml:space="preserve">                   </w:t>
      </w:r>
    </w:p>
    <w:p w:rsidR="00CA7ECD" w:rsidRDefault="00CA7ECD" w:rsidP="00CA7ECD">
      <w:pPr>
        <w:rPr>
          <w:b/>
        </w:rPr>
      </w:pPr>
      <w:r w:rsidRPr="0011278D">
        <w:rPr>
          <w:b/>
        </w:rPr>
        <w:t>Výdajová část</w:t>
      </w:r>
    </w:p>
    <w:p w:rsidR="0098697A" w:rsidRDefault="002F2A0F" w:rsidP="00AA183A">
      <w:r>
        <w:rPr>
          <w:b/>
        </w:rPr>
        <w:t xml:space="preserve">§ 2219 Ostatní </w:t>
      </w:r>
      <w:r w:rsidR="0098697A">
        <w:rPr>
          <w:b/>
        </w:rPr>
        <w:t xml:space="preserve">záležitosti pozemních komunikací – </w:t>
      </w:r>
      <w:r w:rsidR="0098697A" w:rsidRPr="0098697A">
        <w:t xml:space="preserve">snížení o 400.000,00 Kč, jedná se o </w:t>
      </w:r>
      <w:r w:rsidR="00B55B2F">
        <w:t xml:space="preserve">úpravu </w:t>
      </w:r>
      <w:r w:rsidR="0098697A" w:rsidRPr="0098697A">
        <w:t xml:space="preserve">prostředků na </w:t>
      </w:r>
      <w:r w:rsidR="00B55B2F">
        <w:t>výdaje související s </w:t>
      </w:r>
      <w:r w:rsidR="0098697A" w:rsidRPr="0098697A">
        <w:t>pořízení</w:t>
      </w:r>
      <w:r w:rsidR="00B55B2F">
        <w:t xml:space="preserve">m </w:t>
      </w:r>
      <w:r w:rsidR="0098697A" w:rsidRPr="0098697A">
        <w:t>nových autobusových zastávek z § 2219</w:t>
      </w:r>
      <w:r w:rsidR="00B55B2F">
        <w:t xml:space="preserve"> na § 2221, </w:t>
      </w:r>
      <w:r w:rsidR="007D5C62">
        <w:t xml:space="preserve">dle návrhu smlouvy </w:t>
      </w:r>
      <w:r w:rsidR="00B55B2F">
        <w:t>o dílo</w:t>
      </w:r>
      <w:r w:rsidR="007D5C62">
        <w:t xml:space="preserve"> jsou  výdaje na pořízení vy</w:t>
      </w:r>
      <w:r w:rsidR="00B55B2F">
        <w:t>počt</w:t>
      </w:r>
      <w:r w:rsidR="007D5C62">
        <w:t>eny</w:t>
      </w:r>
      <w:r w:rsidR="00B55B2F">
        <w:t xml:space="preserve"> </w:t>
      </w:r>
      <w:r w:rsidR="00AA183A">
        <w:t xml:space="preserve">zhruba </w:t>
      </w:r>
      <w:r w:rsidR="00B55B2F">
        <w:t xml:space="preserve">o 400.000,00 Kč </w:t>
      </w:r>
      <w:proofErr w:type="gramStart"/>
      <w:r w:rsidR="00B55B2F">
        <w:t>ví</w:t>
      </w:r>
      <w:r w:rsidR="007D5C62">
        <w:t>ce</w:t>
      </w:r>
      <w:r w:rsidR="00AA183A">
        <w:t xml:space="preserve"> </w:t>
      </w:r>
      <w:r w:rsidR="00B55B2F">
        <w:t>než</w:t>
      </w:r>
      <w:proofErr w:type="gramEnd"/>
      <w:r w:rsidR="00B55B2F">
        <w:t xml:space="preserve"> bylo původně </w:t>
      </w:r>
      <w:r w:rsidR="007D5C62">
        <w:t>plánováno</w:t>
      </w:r>
      <w:r w:rsidR="00B55B2F">
        <w:t xml:space="preserve"> </w:t>
      </w:r>
    </w:p>
    <w:p w:rsidR="0053635D" w:rsidRDefault="0098697A" w:rsidP="00AA183A">
      <w:r>
        <w:rPr>
          <w:b/>
        </w:rPr>
        <w:t>§2221 Provoz veřejné silniční dopravy</w:t>
      </w:r>
      <w:r w:rsidR="00E870B7" w:rsidRPr="0098697A">
        <w:t xml:space="preserve"> </w:t>
      </w:r>
      <w:r>
        <w:t xml:space="preserve">- navýšení o 400.000,00 Kč, jedná se o </w:t>
      </w:r>
      <w:r w:rsidR="007D5C62">
        <w:t xml:space="preserve">převod prostředků </w:t>
      </w:r>
      <w:r>
        <w:t xml:space="preserve">z § 2219 na </w:t>
      </w:r>
      <w:r w:rsidR="00B55B2F">
        <w:t>posílení §</w:t>
      </w:r>
      <w:r w:rsidR="007D5C62">
        <w:t>2221</w:t>
      </w:r>
      <w:r w:rsidR="00B55B2F">
        <w:t>,</w:t>
      </w:r>
      <w:r w:rsidR="00E920A1">
        <w:t xml:space="preserve"> </w:t>
      </w:r>
      <w:r w:rsidR="00B55B2F">
        <w:t xml:space="preserve">ze kterého budou hrazeny výdaje na vybudování autobusových zastávek </w:t>
      </w:r>
      <w:r>
        <w:t xml:space="preserve">   </w:t>
      </w:r>
    </w:p>
    <w:p w:rsidR="007D5C62" w:rsidRDefault="007D5C62" w:rsidP="00AA183A">
      <w:r>
        <w:rPr>
          <w:b/>
        </w:rPr>
        <w:t xml:space="preserve">§3113 Základní školy </w:t>
      </w:r>
      <w:r>
        <w:t>– navýšení o 108.500,00</w:t>
      </w:r>
      <w:r w:rsidR="00EE1A64">
        <w:t xml:space="preserve"> </w:t>
      </w:r>
      <w:r>
        <w:t>Kč</w:t>
      </w:r>
      <w:r w:rsidR="00EE1A64">
        <w:t xml:space="preserve"> </w:t>
      </w:r>
      <w:r>
        <w:t>dle</w:t>
      </w:r>
      <w:r w:rsidR="00EE1A64">
        <w:t xml:space="preserve"> </w:t>
      </w:r>
      <w:r w:rsidR="00383220">
        <w:t>skutečnosti</w:t>
      </w:r>
      <w:r w:rsidR="00EE1A64">
        <w:t>, z toho 55.000,00 Kč</w:t>
      </w:r>
      <w:r>
        <w:t xml:space="preserve"> </w:t>
      </w:r>
      <w:r w:rsidR="00EE1A64">
        <w:t>na pořízení Demografické prognózy plánování kapacit MŠ, ZŠ a 53.500,00 Kč na Koncepční studii rozšíření kapacity ZŠ Klecany (výdaje hrazeny z účtu pro Školský obvod)</w:t>
      </w:r>
    </w:p>
    <w:p w:rsidR="00223984" w:rsidRDefault="00223984" w:rsidP="00AA183A">
      <w:r>
        <w:rPr>
          <w:b/>
        </w:rPr>
        <w:t xml:space="preserve">§ 3419 </w:t>
      </w:r>
      <w:r w:rsidR="001A1C0B">
        <w:rPr>
          <w:b/>
        </w:rPr>
        <w:t xml:space="preserve">Ostatní tělovýchovná činnost – </w:t>
      </w:r>
      <w:r w:rsidR="001A1C0B">
        <w:t>snížení o 5.000,00 Kč na poskytnutí schváleného příspěvku na činnost pro psí útulek</w:t>
      </w:r>
      <w:r w:rsidR="001A1C0B">
        <w:rPr>
          <w:b/>
        </w:rPr>
        <w:t xml:space="preserve"> </w:t>
      </w:r>
    </w:p>
    <w:p w:rsidR="00223984" w:rsidRDefault="00223984" w:rsidP="00AA183A">
      <w:r>
        <w:rPr>
          <w:b/>
        </w:rPr>
        <w:t xml:space="preserve">§ 3612 Bytové hospodářství </w:t>
      </w:r>
      <w:r>
        <w:t xml:space="preserve">– navýšení o 31.882,00 Kč na předpokládané výdaje na nákup materiálu na opravy </w:t>
      </w:r>
      <w:r w:rsidR="001A1C0B">
        <w:t>a údržbu</w:t>
      </w:r>
    </w:p>
    <w:p w:rsidR="00223984" w:rsidRDefault="00223984" w:rsidP="00AA183A">
      <w:r>
        <w:rPr>
          <w:b/>
        </w:rPr>
        <w:lastRenderedPageBreak/>
        <w:t xml:space="preserve">§ 3613 Nebytové hospodářství </w:t>
      </w:r>
      <w:r>
        <w:t>– navýšení o 378.722,31 Kč na předpokládané výdaje - předepsané zálohy za plyn ve výši 4.000,00 Kč, el.</w:t>
      </w:r>
      <w:r w:rsidR="00AA183A">
        <w:t xml:space="preserve"> </w:t>
      </w:r>
      <w:proofErr w:type="gramStart"/>
      <w:r>
        <w:t>energii</w:t>
      </w:r>
      <w:proofErr w:type="gramEnd"/>
      <w:r>
        <w:t xml:space="preserve"> ve výši 14.800,00 Kč a snížení energetické náročnosti na budově hasičské zbrojnice a budově městského úřadu ve výši 359.922,31 Kč (převedeno z § 5512  6171)     </w:t>
      </w:r>
    </w:p>
    <w:p w:rsidR="00BE1C95" w:rsidRDefault="00BE1C95" w:rsidP="00AA183A">
      <w:r w:rsidRPr="00BE1C95">
        <w:rPr>
          <w:b/>
        </w:rPr>
        <w:t>§ 3722 Sběr a svoz komunálních odpadů</w:t>
      </w:r>
      <w:r>
        <w:t xml:space="preserve"> – navýšení o 2.120,00 Kč, na předpokládané výdaje spojené se sběrem a svozem komunálních odpadů </w:t>
      </w:r>
    </w:p>
    <w:p w:rsidR="001A1C0B" w:rsidRDefault="001A1C0B" w:rsidP="00AA183A">
      <w:r>
        <w:rPr>
          <w:b/>
        </w:rPr>
        <w:t xml:space="preserve">§ 3741 Ochrana druhů a stanovišť </w:t>
      </w:r>
      <w:r>
        <w:t>– navýšení o 5.</w:t>
      </w:r>
      <w:r w:rsidR="00AA183A">
        <w:t>0</w:t>
      </w:r>
      <w:r>
        <w:t xml:space="preserve">00,00 Kč na schválený příspěvek pro psí útulek z § 3419 </w:t>
      </w:r>
    </w:p>
    <w:p w:rsidR="00704D4F" w:rsidRDefault="00704D4F" w:rsidP="00AA183A">
      <w:r>
        <w:rPr>
          <w:b/>
        </w:rPr>
        <w:t xml:space="preserve">§ 5512 Požární ochrana-dobrovolná část </w:t>
      </w:r>
      <w:r w:rsidRPr="001A1C0B">
        <w:t xml:space="preserve">– </w:t>
      </w:r>
      <w:r w:rsidR="001A1C0B" w:rsidRPr="001A1C0B">
        <w:t>sníže</w:t>
      </w:r>
      <w:r w:rsidRPr="001A1C0B">
        <w:t>ní</w:t>
      </w:r>
      <w:r w:rsidRPr="004C0FE6">
        <w:t xml:space="preserve"> o </w:t>
      </w:r>
      <w:r w:rsidR="00F72A09">
        <w:t>175.461,16</w:t>
      </w:r>
      <w:r w:rsidR="00111DEC">
        <w:t xml:space="preserve"> Kč</w:t>
      </w:r>
      <w:r w:rsidR="0053635D">
        <w:t xml:space="preserve">, jedná se o předpokládané </w:t>
      </w:r>
      <w:r w:rsidR="00F72A09">
        <w:t xml:space="preserve">počáteční </w:t>
      </w:r>
      <w:r w:rsidR="0053635D">
        <w:t xml:space="preserve">výdaje na </w:t>
      </w:r>
      <w:r w:rsidR="006714BF">
        <w:t xml:space="preserve">projekt spolufinancovaný ze SFŽP na </w:t>
      </w:r>
      <w:r w:rsidR="00891B0B">
        <w:t>zateplení budovy hasičské zbrojnice</w:t>
      </w:r>
      <w:r w:rsidR="001A1C0B">
        <w:t>, převedeno na § 3613 Nebytové hospodářství</w:t>
      </w:r>
      <w:r w:rsidR="0053635D">
        <w:t xml:space="preserve"> </w:t>
      </w:r>
      <w:r w:rsidR="00111DEC">
        <w:t xml:space="preserve"> </w:t>
      </w:r>
      <w:r w:rsidRPr="004C0FE6">
        <w:t xml:space="preserve"> </w:t>
      </w:r>
      <w:r w:rsidR="004C0FE6" w:rsidRPr="004C0FE6">
        <w:t xml:space="preserve"> </w:t>
      </w:r>
      <w:r w:rsidRPr="004C0FE6">
        <w:t xml:space="preserve">  </w:t>
      </w:r>
    </w:p>
    <w:p w:rsidR="00891B0B" w:rsidRPr="004C0FE6" w:rsidRDefault="00891B0B" w:rsidP="00AA183A">
      <w:r>
        <w:rPr>
          <w:b/>
        </w:rPr>
        <w:t>§ 6171 Činnost místní správy –</w:t>
      </w:r>
      <w:r>
        <w:t xml:space="preserve"> </w:t>
      </w:r>
      <w:r w:rsidR="001A1C0B">
        <w:t>sníže</w:t>
      </w:r>
      <w:r>
        <w:t xml:space="preserve">ní o </w:t>
      </w:r>
      <w:r w:rsidR="00F72A09">
        <w:t>184.461,15 K</w:t>
      </w:r>
      <w:r>
        <w:t>č, jedná se o předpokládané</w:t>
      </w:r>
      <w:r w:rsidR="00F72A09">
        <w:t xml:space="preserve"> počáteční</w:t>
      </w:r>
      <w:r>
        <w:t xml:space="preserve"> výdaje na </w:t>
      </w:r>
      <w:r w:rsidR="006714BF">
        <w:t>projekt spolufinancovaný ze SFŽP na zateplení budovy městského úřadu</w:t>
      </w:r>
      <w:r w:rsidR="001A1C0B">
        <w:t xml:space="preserve">, převedeno na § 3613 Nebytové hospodářství </w:t>
      </w:r>
    </w:p>
    <w:p w:rsidR="00DB1D8D" w:rsidRDefault="00DB1D8D" w:rsidP="00AA183A"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 o </w:t>
      </w:r>
      <w:r w:rsidR="00211435">
        <w:t>850</w:t>
      </w:r>
      <w:r w:rsidR="00243F9B">
        <w:t>.000,00</w:t>
      </w:r>
      <w:r>
        <w:t xml:space="preserve"> Kč dle skutečnosti</w:t>
      </w:r>
      <w:r w:rsidR="00891B0B">
        <w:t>, jedná se o převody mezi rozpočtovými účty</w:t>
      </w:r>
    </w:p>
    <w:p w:rsidR="004B5C8B" w:rsidRPr="006714BF" w:rsidRDefault="004B5C8B" w:rsidP="00366158"/>
    <w:p w:rsidR="00366158" w:rsidRDefault="00A6311F" w:rsidP="00366158">
      <w:r>
        <w:t>Vy</w:t>
      </w:r>
      <w:r w:rsidR="00366158">
        <w:t xml:space="preserve">pracovala: Miroslava </w:t>
      </w:r>
      <w:proofErr w:type="spellStart"/>
      <w:r w:rsidR="00366158">
        <w:t>Šebetková</w:t>
      </w:r>
      <w:proofErr w:type="spellEnd"/>
    </w:p>
    <w:p w:rsidR="00110118" w:rsidRDefault="00366158" w:rsidP="003650BC">
      <w:r>
        <w:t>Dne:</w:t>
      </w:r>
      <w:r w:rsidR="00C501C3">
        <w:t xml:space="preserve"> </w:t>
      </w:r>
      <w:r w:rsidR="000D317C">
        <w:t>2</w:t>
      </w:r>
      <w:r w:rsidR="00657C8D">
        <w:t>6</w:t>
      </w:r>
      <w:r>
        <w:t>.</w:t>
      </w:r>
      <w:r w:rsidR="006714BF">
        <w:t xml:space="preserve"> 0</w:t>
      </w:r>
      <w:r w:rsidR="00211435">
        <w:t>5</w:t>
      </w:r>
      <w:r>
        <w:t>.</w:t>
      </w:r>
      <w:r w:rsidR="004B5C8B">
        <w:t xml:space="preserve"> </w:t>
      </w:r>
      <w:r>
        <w:t>201</w:t>
      </w:r>
      <w:r w:rsidR="003650BC">
        <w:t>5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25C65"/>
    <w:rsid w:val="00025DF3"/>
    <w:rsid w:val="00075FB3"/>
    <w:rsid w:val="000A4815"/>
    <w:rsid w:val="000A6211"/>
    <w:rsid w:val="000A7236"/>
    <w:rsid w:val="000C3B00"/>
    <w:rsid w:val="000D317C"/>
    <w:rsid w:val="00107BC8"/>
    <w:rsid w:val="00110118"/>
    <w:rsid w:val="00110228"/>
    <w:rsid w:val="00111DEC"/>
    <w:rsid w:val="0011278D"/>
    <w:rsid w:val="00124C70"/>
    <w:rsid w:val="001321BC"/>
    <w:rsid w:val="00151415"/>
    <w:rsid w:val="00160C2F"/>
    <w:rsid w:val="00180526"/>
    <w:rsid w:val="00190CDE"/>
    <w:rsid w:val="001A1C0B"/>
    <w:rsid w:val="001B16F5"/>
    <w:rsid w:val="001B6084"/>
    <w:rsid w:val="001C4866"/>
    <w:rsid w:val="00211435"/>
    <w:rsid w:val="00212105"/>
    <w:rsid w:val="00223984"/>
    <w:rsid w:val="0024363D"/>
    <w:rsid w:val="00243F9B"/>
    <w:rsid w:val="00262858"/>
    <w:rsid w:val="00265251"/>
    <w:rsid w:val="00273684"/>
    <w:rsid w:val="00282937"/>
    <w:rsid w:val="002F2A0F"/>
    <w:rsid w:val="002F5457"/>
    <w:rsid w:val="00337912"/>
    <w:rsid w:val="00362C2F"/>
    <w:rsid w:val="003650BC"/>
    <w:rsid w:val="00366158"/>
    <w:rsid w:val="00367F23"/>
    <w:rsid w:val="0037535F"/>
    <w:rsid w:val="00383220"/>
    <w:rsid w:val="00390EE2"/>
    <w:rsid w:val="003B5051"/>
    <w:rsid w:val="003C464B"/>
    <w:rsid w:val="003F60D6"/>
    <w:rsid w:val="004220BE"/>
    <w:rsid w:val="00474750"/>
    <w:rsid w:val="004B069C"/>
    <w:rsid w:val="004B5C8B"/>
    <w:rsid w:val="004C0FE6"/>
    <w:rsid w:val="004F7037"/>
    <w:rsid w:val="005136F9"/>
    <w:rsid w:val="00516D42"/>
    <w:rsid w:val="0053635D"/>
    <w:rsid w:val="00544E95"/>
    <w:rsid w:val="005547ED"/>
    <w:rsid w:val="00574D56"/>
    <w:rsid w:val="005C1668"/>
    <w:rsid w:val="005E7723"/>
    <w:rsid w:val="005F1F60"/>
    <w:rsid w:val="00634FA6"/>
    <w:rsid w:val="00640790"/>
    <w:rsid w:val="00657C8D"/>
    <w:rsid w:val="006714BF"/>
    <w:rsid w:val="00675A7D"/>
    <w:rsid w:val="00685AC2"/>
    <w:rsid w:val="006D486D"/>
    <w:rsid w:val="00700744"/>
    <w:rsid w:val="00704D4F"/>
    <w:rsid w:val="0073437D"/>
    <w:rsid w:val="00744043"/>
    <w:rsid w:val="007648E3"/>
    <w:rsid w:val="007C6783"/>
    <w:rsid w:val="007D3016"/>
    <w:rsid w:val="007D5C62"/>
    <w:rsid w:val="00843B1A"/>
    <w:rsid w:val="008556F5"/>
    <w:rsid w:val="00863974"/>
    <w:rsid w:val="008752B5"/>
    <w:rsid w:val="00891B0B"/>
    <w:rsid w:val="008A7885"/>
    <w:rsid w:val="008B0A50"/>
    <w:rsid w:val="008F1897"/>
    <w:rsid w:val="00933DDF"/>
    <w:rsid w:val="009657E4"/>
    <w:rsid w:val="00967C81"/>
    <w:rsid w:val="00971584"/>
    <w:rsid w:val="00973488"/>
    <w:rsid w:val="0097703F"/>
    <w:rsid w:val="0098697A"/>
    <w:rsid w:val="009A2F69"/>
    <w:rsid w:val="009B67C3"/>
    <w:rsid w:val="00A056EF"/>
    <w:rsid w:val="00A07F26"/>
    <w:rsid w:val="00A25B8F"/>
    <w:rsid w:val="00A311E6"/>
    <w:rsid w:val="00A6311F"/>
    <w:rsid w:val="00AA183A"/>
    <w:rsid w:val="00AB0508"/>
    <w:rsid w:val="00AB17E2"/>
    <w:rsid w:val="00B01340"/>
    <w:rsid w:val="00B55B2F"/>
    <w:rsid w:val="00B676D9"/>
    <w:rsid w:val="00B75E54"/>
    <w:rsid w:val="00B762ED"/>
    <w:rsid w:val="00B95758"/>
    <w:rsid w:val="00BE08B8"/>
    <w:rsid w:val="00BE1C95"/>
    <w:rsid w:val="00BE2E12"/>
    <w:rsid w:val="00BF5C6B"/>
    <w:rsid w:val="00C33BEC"/>
    <w:rsid w:val="00C501C3"/>
    <w:rsid w:val="00C841C9"/>
    <w:rsid w:val="00C93FD0"/>
    <w:rsid w:val="00CA0F44"/>
    <w:rsid w:val="00CA14CE"/>
    <w:rsid w:val="00CA7ECD"/>
    <w:rsid w:val="00CB79D1"/>
    <w:rsid w:val="00CE7D5D"/>
    <w:rsid w:val="00D016DE"/>
    <w:rsid w:val="00D17226"/>
    <w:rsid w:val="00D30711"/>
    <w:rsid w:val="00D4078A"/>
    <w:rsid w:val="00D543FE"/>
    <w:rsid w:val="00D70112"/>
    <w:rsid w:val="00D71F54"/>
    <w:rsid w:val="00D732BD"/>
    <w:rsid w:val="00D83D6D"/>
    <w:rsid w:val="00D84F54"/>
    <w:rsid w:val="00D95A7F"/>
    <w:rsid w:val="00DB1D8D"/>
    <w:rsid w:val="00E569CA"/>
    <w:rsid w:val="00E60A02"/>
    <w:rsid w:val="00E614D7"/>
    <w:rsid w:val="00E870B7"/>
    <w:rsid w:val="00E920A1"/>
    <w:rsid w:val="00EA5196"/>
    <w:rsid w:val="00ED1F99"/>
    <w:rsid w:val="00EE1A64"/>
    <w:rsid w:val="00EE526F"/>
    <w:rsid w:val="00F52567"/>
    <w:rsid w:val="00F6457F"/>
    <w:rsid w:val="00F72A09"/>
    <w:rsid w:val="00F758A0"/>
    <w:rsid w:val="00FA0DD6"/>
    <w:rsid w:val="00FA2A4C"/>
    <w:rsid w:val="00FA37E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1887A-3050-4701-AE48-84F1CEEB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9</cp:revision>
  <cp:lastPrinted>2015-05-12T11:12:00Z</cp:lastPrinted>
  <dcterms:created xsi:type="dcterms:W3CDTF">2015-05-25T13:26:00Z</dcterms:created>
  <dcterms:modified xsi:type="dcterms:W3CDTF">2015-06-01T12:41:00Z</dcterms:modified>
</cp:coreProperties>
</file>